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shd w:val="clear" w:color="auto" w:fill="BFBFBF" w:themeFill="background1" w:themeFillShade="BF"/>
        <w:tblLook w:val="04A0" w:firstRow="1" w:lastRow="0" w:firstColumn="1" w:lastColumn="0" w:noHBand="0" w:noVBand="1"/>
      </w:tblPr>
      <w:tblGrid>
        <w:gridCol w:w="9062"/>
      </w:tblGrid>
      <w:tr w:rsidR="00611798" w14:paraId="5A6A921F" w14:textId="77777777" w:rsidTr="00611798">
        <w:tc>
          <w:tcPr>
            <w:tcW w:w="9212" w:type="dxa"/>
            <w:shd w:val="clear" w:color="auto" w:fill="BFBFBF" w:themeFill="background1" w:themeFillShade="BF"/>
          </w:tcPr>
          <w:p w14:paraId="79415519" w14:textId="77777777" w:rsidR="00611798" w:rsidRDefault="00611798" w:rsidP="00611798">
            <w:pPr>
              <w:pStyle w:val="Nadpis2"/>
            </w:pPr>
            <w:bookmarkStart w:id="0" w:name="_Toc333850368"/>
            <w:r>
              <w:t xml:space="preserve">UAPO_021 - </w:t>
            </w:r>
            <w:r w:rsidRPr="00D55B95">
              <w:t>Pravidlo pro pořizování jevu ÚSES</w:t>
            </w:r>
          </w:p>
        </w:tc>
      </w:tr>
      <w:bookmarkEnd w:id="0"/>
    </w:tbl>
    <w:p w14:paraId="45749AC9" w14:textId="77777777" w:rsidR="00611798" w:rsidRDefault="00611798" w:rsidP="00EB05FA">
      <w:pPr>
        <w:jc w:val="both"/>
        <w:rPr>
          <w:b/>
        </w:rPr>
      </w:pPr>
    </w:p>
    <w:p w14:paraId="2562DD99" w14:textId="77777777" w:rsidR="00EB05FA" w:rsidRPr="00611798" w:rsidRDefault="00EB05FA" w:rsidP="00EB05FA">
      <w:pPr>
        <w:jc w:val="both"/>
        <w:rPr>
          <w:b/>
          <w:u w:val="single"/>
        </w:rPr>
      </w:pPr>
      <w:r w:rsidRPr="00611798">
        <w:rPr>
          <w:b/>
          <w:u w:val="single"/>
        </w:rPr>
        <w:t>a) charakteristika jevu</w:t>
      </w:r>
    </w:p>
    <w:p w14:paraId="5CDC027C" w14:textId="77777777" w:rsidR="00EB05FA" w:rsidRPr="00D55B95" w:rsidRDefault="00EB05FA" w:rsidP="00EB05FA">
      <w:pPr>
        <w:jc w:val="both"/>
      </w:pPr>
      <w:r w:rsidRPr="00D55B95">
        <w:t>Územní systém ekologické stability (dále jen ÚSES) je institu</w:t>
      </w:r>
      <w:r>
        <w:t>t obecné ochrany přírody</w:t>
      </w:r>
      <w:r w:rsidRPr="00D55B95">
        <w:t xml:space="preserve"> a</w:t>
      </w:r>
      <w:r>
        <w:t> </w:t>
      </w:r>
      <w:r w:rsidRPr="00D55B95">
        <w:t xml:space="preserve">krajiny, který </w:t>
      </w:r>
      <w:r w:rsidR="00DE4953">
        <w:t>zakotvuje</w:t>
      </w:r>
      <w:r w:rsidRPr="00D55B95">
        <w:t xml:space="preserve"> územně plánovací dokumentace. Jedná se o síť přírodě blízkých ploch v minimálním územním rozsahu pro zachování biodiverzity a ekologické stability území. ÚSES se </w:t>
      </w:r>
      <w:r w:rsidR="00DE4953">
        <w:t>vymezuje na 3 hierarchických úrovních.</w:t>
      </w:r>
      <w:r w:rsidRPr="00D55B95">
        <w:t xml:space="preserve"> </w:t>
      </w:r>
      <w:r w:rsidR="00DE4953">
        <w:t>N</w:t>
      </w:r>
      <w:r w:rsidRPr="00D55B95">
        <w:t>adregionální</w:t>
      </w:r>
      <w:r w:rsidR="00DE4953">
        <w:t xml:space="preserve"> ÚSES vymezuje a hodnotí MŽP ČR. R</w:t>
      </w:r>
      <w:r w:rsidRPr="00D55B95">
        <w:t>egionální</w:t>
      </w:r>
      <w:r w:rsidR="00DE4953">
        <w:t xml:space="preserve"> ÚSES</w:t>
      </w:r>
      <w:r w:rsidRPr="00D55B95">
        <w:t xml:space="preserve"> vymezuje a hodnotí krajský úřad, správ</w:t>
      </w:r>
      <w:r w:rsidR="00DE4953">
        <w:t>y</w:t>
      </w:r>
      <w:r w:rsidRPr="00D55B95">
        <w:t xml:space="preserve"> CHKO a správ</w:t>
      </w:r>
      <w:r w:rsidR="00DE4953">
        <w:t>y</w:t>
      </w:r>
      <w:r w:rsidRPr="00D55B95">
        <w:t xml:space="preserve"> NP</w:t>
      </w:r>
      <w:r w:rsidR="00DE4953">
        <w:t>. M</w:t>
      </w:r>
      <w:r w:rsidRPr="00D55B95">
        <w:t>ístní (lokální)</w:t>
      </w:r>
      <w:r w:rsidR="00DE4953">
        <w:t xml:space="preserve"> ÚSES</w:t>
      </w:r>
      <w:r w:rsidRPr="00D55B95">
        <w:t xml:space="preserve"> vymezuje a hodnotí OÚ obce ORP, správa CHKO a správa NP.</w:t>
      </w:r>
    </w:p>
    <w:p w14:paraId="7F5828F5" w14:textId="77777777" w:rsidR="00EB05FA" w:rsidRPr="00D55B95" w:rsidRDefault="00EB05FA" w:rsidP="00EB05FA">
      <w:pPr>
        <w:jc w:val="both"/>
      </w:pPr>
      <w:r w:rsidRPr="00D55B95">
        <w:t>Při pořizování ÚPD je ÚSES převzat buď z nadřazené ÚPD, nahrazované ÚPD, ÚPD nižšího stupně, ÚPP nebo z dokumentace orgánu ochrany přírody (generel ÚSES). Všechny tyto podklady jsou neopomenutelné, ale závazné jsou pouze nadřazená ÚPD, schválený návrh pozemkových úprav a územní rozhodnutí. Tyto závazné prvky ÚSES nemohou být měněny, ale mohou být upřesněny s ohledem na měřítko řešení a znalost území, případně, například dle novějších podkladů, doplněny. U neopomenutelných podkladů je třeba dát přednost aktuálnějšímu řešení. Závazné podklady musí být respektovány. Pakliže vyjdou najevo nové skutečnosti, které jsou rozhodující pro vymezení ÚSES, je třeba vyvolat změnu závazných podkladů. Zapracování ÚSES do ÚPD provádějí pouze autorizovaní architekti ÚSES.</w:t>
      </w:r>
    </w:p>
    <w:p w14:paraId="74283E01" w14:textId="77777777" w:rsidR="00EB05FA" w:rsidRPr="00D55B95" w:rsidRDefault="00EB05FA" w:rsidP="00EB05FA"/>
    <w:p w14:paraId="46DFA812" w14:textId="77777777" w:rsidR="00EB05FA" w:rsidRPr="00611798" w:rsidRDefault="00EB05FA" w:rsidP="00EB05FA">
      <w:pPr>
        <w:jc w:val="both"/>
        <w:rPr>
          <w:b/>
          <w:u w:val="single"/>
        </w:rPr>
      </w:pPr>
      <w:r w:rsidRPr="00611798">
        <w:rPr>
          <w:b/>
          <w:u w:val="single"/>
        </w:rPr>
        <w:t>b) datový model DS UAP</w:t>
      </w:r>
    </w:p>
    <w:p w14:paraId="0D3F902F" w14:textId="77777777" w:rsidR="00EB05FA" w:rsidRDefault="00EB05FA" w:rsidP="00EB05FA">
      <w:r>
        <w:rPr>
          <w:b/>
          <w:bCs/>
        </w:rPr>
        <w:t>Číslo jevu z vyhlášky</w:t>
      </w:r>
      <w:r>
        <w:t xml:space="preserve">: 21 </w:t>
      </w:r>
    </w:p>
    <w:p w14:paraId="5A8B2627" w14:textId="77777777" w:rsidR="00EB05FA" w:rsidRDefault="00EB05FA" w:rsidP="00EB05FA">
      <w:r>
        <w:rPr>
          <w:b/>
        </w:rPr>
        <w:t xml:space="preserve">Název jevu </w:t>
      </w:r>
      <w:r>
        <w:rPr>
          <w:b/>
          <w:bCs/>
        </w:rPr>
        <w:t>z vyhlášky</w:t>
      </w:r>
      <w:r>
        <w:t xml:space="preserve">: územní systém ekologické stability </w:t>
      </w:r>
    </w:p>
    <w:p w14:paraId="27438029" w14:textId="77777777" w:rsidR="00EB05FA" w:rsidRDefault="00EB05FA" w:rsidP="00EB05FA">
      <w:r>
        <w:rPr>
          <w:b/>
          <w:bCs/>
        </w:rPr>
        <w:t>Kód v DS UAP</w:t>
      </w:r>
      <w:r>
        <w:t xml:space="preserve">: UAPO_021 </w:t>
      </w:r>
    </w:p>
    <w:p w14:paraId="63985E23" w14:textId="77777777" w:rsidR="00EB05FA" w:rsidRDefault="00EB05FA" w:rsidP="00EB05FA">
      <w:r w:rsidRPr="005D5404">
        <w:rPr>
          <w:b/>
          <w:bCs/>
        </w:rPr>
        <w:t>Náz</w:t>
      </w:r>
      <w:r>
        <w:rPr>
          <w:b/>
          <w:bCs/>
        </w:rPr>
        <w:t>vy a geometrie vrstev</w:t>
      </w:r>
      <w:r w:rsidRPr="005D5404">
        <w:t xml:space="preserve">: </w:t>
      </w:r>
    </w:p>
    <w:p w14:paraId="67605C39" w14:textId="77777777" w:rsidR="00EB05FA" w:rsidRDefault="00EB05FA" w:rsidP="00EB05FA">
      <w:pPr>
        <w:ind w:left="1800" w:hanging="1620"/>
        <w:jc w:val="both"/>
      </w:pPr>
      <w:proofErr w:type="spellStart"/>
      <w:r w:rsidRPr="00CC6007">
        <w:rPr>
          <w:b/>
          <w:color w:val="0000FF"/>
        </w:rPr>
        <w:t>BC_</w:t>
      </w:r>
      <w:r w:rsidR="00DE4953">
        <w:rPr>
          <w:b/>
          <w:color w:val="0000FF"/>
        </w:rPr>
        <w:t>s</w:t>
      </w:r>
      <w:proofErr w:type="spellEnd"/>
      <w:r>
        <w:tab/>
        <w:t>nadregionální a regionální biocent</w:t>
      </w:r>
      <w:r w:rsidR="00DE4953">
        <w:t>ra</w:t>
      </w:r>
      <w:r>
        <w:t xml:space="preserve"> </w:t>
      </w:r>
      <w:r w:rsidR="00DE4953">
        <w:t>vymezená ve</w:t>
      </w:r>
      <w:r>
        <w:t xml:space="preserve"> vydan</w:t>
      </w:r>
      <w:r w:rsidR="00DE4953">
        <w:t>ých</w:t>
      </w:r>
      <w:r>
        <w:t xml:space="preserve"> ZÚR LK </w:t>
      </w:r>
      <w:r w:rsidRPr="00337BC6">
        <w:t>[</w:t>
      </w:r>
      <w:r>
        <w:rPr>
          <w:bCs/>
          <w:iCs/>
        </w:rPr>
        <w:t>polygon</w:t>
      </w:r>
      <w:r w:rsidRPr="00337BC6">
        <w:rPr>
          <w:bCs/>
          <w:iCs/>
        </w:rPr>
        <w:t>]</w:t>
      </w:r>
    </w:p>
    <w:p w14:paraId="15724D12" w14:textId="77777777" w:rsidR="00EB05FA" w:rsidRDefault="00EB05FA" w:rsidP="00EB05FA">
      <w:pPr>
        <w:ind w:left="1800" w:hanging="1620"/>
        <w:jc w:val="both"/>
      </w:pPr>
      <w:proofErr w:type="spellStart"/>
      <w:r w:rsidRPr="00CC6007">
        <w:rPr>
          <w:b/>
          <w:color w:val="0000FF"/>
        </w:rPr>
        <w:t>BK_</w:t>
      </w:r>
      <w:r w:rsidR="00DE4953">
        <w:rPr>
          <w:b/>
          <w:color w:val="0000FF"/>
        </w:rPr>
        <w:t>s</w:t>
      </w:r>
      <w:proofErr w:type="spellEnd"/>
      <w:r>
        <w:tab/>
        <w:t>nadregionální a regionální biokoridor</w:t>
      </w:r>
      <w:r w:rsidR="00DE4953">
        <w:t>y</w:t>
      </w:r>
      <w:r w:rsidRPr="00CC6007">
        <w:rPr>
          <w:b/>
        </w:rPr>
        <w:t xml:space="preserve"> </w:t>
      </w:r>
      <w:r w:rsidR="00DE4953">
        <w:t>vymezená ve</w:t>
      </w:r>
      <w:r>
        <w:t> vydan</w:t>
      </w:r>
      <w:r w:rsidR="00DE4953">
        <w:t>ých</w:t>
      </w:r>
      <w:r>
        <w:t xml:space="preserve"> ZÚR LK </w:t>
      </w:r>
      <w:r w:rsidRPr="00337BC6">
        <w:t>[</w:t>
      </w:r>
      <w:r>
        <w:rPr>
          <w:bCs/>
          <w:iCs/>
        </w:rPr>
        <w:t>polygon</w:t>
      </w:r>
      <w:r w:rsidRPr="00337BC6">
        <w:rPr>
          <w:bCs/>
          <w:iCs/>
        </w:rPr>
        <w:t>]</w:t>
      </w:r>
    </w:p>
    <w:p w14:paraId="334B186F" w14:textId="77777777" w:rsidR="00EB05FA" w:rsidRDefault="00EB05FA" w:rsidP="00EB05FA">
      <w:pPr>
        <w:rPr>
          <w:b/>
          <w:bCs/>
        </w:rPr>
      </w:pPr>
      <w:r>
        <w:rPr>
          <w:b/>
          <w:bCs/>
        </w:rPr>
        <w:t xml:space="preserve">Měřítko: </w:t>
      </w:r>
      <w:r>
        <w:rPr>
          <w:bCs/>
        </w:rPr>
        <w:t>ZABAGED → katastrální mapa</w:t>
      </w:r>
    </w:p>
    <w:p w14:paraId="62F53775" w14:textId="77777777" w:rsidR="00EB05FA" w:rsidRDefault="00EB05FA" w:rsidP="00EB05FA">
      <w:pPr>
        <w:pStyle w:val="Zkladntext"/>
      </w:pPr>
      <w:r>
        <w:rPr>
          <w:b/>
          <w:bCs/>
        </w:rPr>
        <w:t>Atributy</w:t>
      </w:r>
      <w:r>
        <w:t>:</w:t>
      </w:r>
    </w:p>
    <w:p w14:paraId="745D7B3D" w14:textId="0BD75383" w:rsidR="00EB05FA" w:rsidRPr="00577A35" w:rsidRDefault="00EB05FA" w:rsidP="00EB05FA">
      <w:pPr>
        <w:pStyle w:val="Zkladntext"/>
        <w:rPr>
          <w:rFonts w:ascii="Arial" w:hAnsi="Arial" w:cs="Arial"/>
          <w:b/>
          <w:color w:val="0000FF"/>
          <w:sz w:val="20"/>
          <w:szCs w:val="20"/>
        </w:rPr>
      </w:pPr>
      <w:proofErr w:type="spellStart"/>
      <w:r w:rsidRPr="00577A35">
        <w:rPr>
          <w:rFonts w:ascii="Arial" w:hAnsi="Arial" w:cs="Arial"/>
          <w:b/>
          <w:color w:val="0000FF"/>
          <w:sz w:val="20"/>
          <w:szCs w:val="20"/>
        </w:rPr>
        <w:t>BC_s</w:t>
      </w:r>
      <w:proofErr w:type="spellEnd"/>
      <w:r w:rsidRPr="00577A35">
        <w:rPr>
          <w:rFonts w:ascii="Arial" w:hAnsi="Arial" w:cs="Arial"/>
          <w:b/>
          <w:color w:val="0000FF"/>
          <w:sz w:val="20"/>
          <w:szCs w:val="20"/>
        </w:rPr>
        <w:t xml:space="preserve"> </w:t>
      </w: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4068AF18"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414DB70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5D73D96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Kódové označení</w:t>
            </w:r>
          </w:p>
        </w:tc>
      </w:tr>
      <w:tr w:rsidR="00EB05FA" w:rsidRPr="00D55B95" w14:paraId="5F78FAD6"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0B1201A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4CD6975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kódové označení prvku nadregionálního a regionálního ÚSES podle ZÚR LK, ÚAP LK a Koncepce ochrany přírody LK (dále jen KOP)</w:t>
            </w:r>
          </w:p>
        </w:tc>
      </w:tr>
      <w:tr w:rsidR="00EB05FA" w:rsidRPr="00D55B95" w14:paraId="3A8C874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3F3BC4D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2FBA241"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KOD</w:t>
            </w:r>
          </w:p>
        </w:tc>
      </w:tr>
      <w:tr w:rsidR="00EB05FA" w:rsidRPr="00D55B95" w14:paraId="427611A7"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3C2DBB5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417862E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5A5F4F55"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6900B2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1F09E9E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 </w:t>
            </w:r>
          </w:p>
        </w:tc>
      </w:tr>
      <w:tr w:rsidR="00EB05FA" w:rsidRPr="00D55B95" w14:paraId="669DD441"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57358D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5248F6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RCXXX, RCXXXX nebo NCXX</w:t>
            </w:r>
          </w:p>
        </w:tc>
      </w:tr>
    </w:tbl>
    <w:p w14:paraId="4FE4B527" w14:textId="77777777" w:rsidR="00EB05FA" w:rsidRPr="00D55B95" w:rsidRDefault="00EB05FA" w:rsidP="002B421F">
      <w:pPr>
        <w:spacing w:after="0"/>
      </w:pP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7AF25A69"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1406767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56FB1F7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biocentra</w:t>
            </w:r>
          </w:p>
        </w:tc>
      </w:tr>
      <w:tr w:rsidR="00EB05FA" w:rsidRPr="00D55B95" w14:paraId="538BAB4B"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3E8373F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404B47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biocentra</w:t>
            </w:r>
          </w:p>
        </w:tc>
      </w:tr>
      <w:tr w:rsidR="00EB05FA" w:rsidRPr="00D55B95" w14:paraId="1EC7C21F"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30373E5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25EED70"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NAZEV</w:t>
            </w:r>
          </w:p>
        </w:tc>
      </w:tr>
      <w:tr w:rsidR="00EB05FA" w:rsidRPr="00D55B95" w14:paraId="0115EF29"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706EF05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lastRenderedPageBreak/>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B06DB3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3789DB94"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184A15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182DFE8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 </w:t>
            </w:r>
          </w:p>
        </w:tc>
      </w:tr>
    </w:tbl>
    <w:p w14:paraId="3EB99D80" w14:textId="77777777" w:rsidR="00EB05FA" w:rsidRPr="00D55B95" w:rsidRDefault="00EB05FA" w:rsidP="002B421F">
      <w:pPr>
        <w:spacing w:after="0"/>
      </w:pP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22A4175C" w14:textId="77777777" w:rsidTr="002B421F">
        <w:trPr>
          <w:trHeight w:val="270"/>
        </w:trPr>
        <w:tc>
          <w:tcPr>
            <w:tcW w:w="1995" w:type="dxa"/>
            <w:shd w:val="clear" w:color="auto" w:fill="F2DBDB" w:themeFill="accent2" w:themeFillTint="33"/>
            <w:noWrap/>
            <w:vAlign w:val="bottom"/>
          </w:tcPr>
          <w:p w14:paraId="71DBFE1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1FAF498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biocentra</w:t>
            </w:r>
          </w:p>
        </w:tc>
      </w:tr>
      <w:tr w:rsidR="00EB05FA" w:rsidRPr="00D55B95" w14:paraId="17990BCC" w14:textId="77777777" w:rsidTr="002B421F">
        <w:trPr>
          <w:trHeight w:val="270"/>
        </w:trPr>
        <w:tc>
          <w:tcPr>
            <w:tcW w:w="1995" w:type="dxa"/>
            <w:shd w:val="clear" w:color="auto" w:fill="F2DBDB" w:themeFill="accent2" w:themeFillTint="33"/>
            <w:noWrap/>
            <w:vAlign w:val="bottom"/>
          </w:tcPr>
          <w:p w14:paraId="0C20E61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shd w:val="clear" w:color="auto" w:fill="F2DBDB" w:themeFill="accent2" w:themeFillTint="33"/>
            <w:noWrap/>
            <w:vAlign w:val="bottom"/>
          </w:tcPr>
          <w:p w14:paraId="6526ABC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kód + název biocentra</w:t>
            </w:r>
          </w:p>
        </w:tc>
      </w:tr>
      <w:tr w:rsidR="00EB05FA" w:rsidRPr="00D55B95" w14:paraId="4E242240" w14:textId="77777777" w:rsidTr="002B421F">
        <w:trPr>
          <w:trHeight w:val="270"/>
        </w:trPr>
        <w:tc>
          <w:tcPr>
            <w:tcW w:w="1995" w:type="dxa"/>
            <w:shd w:val="clear" w:color="auto" w:fill="F2DBDB" w:themeFill="accent2" w:themeFillTint="33"/>
            <w:noWrap/>
            <w:vAlign w:val="bottom"/>
          </w:tcPr>
          <w:p w14:paraId="6566596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shd w:val="clear" w:color="auto" w:fill="F2DBDB" w:themeFill="accent2" w:themeFillTint="33"/>
            <w:noWrap/>
            <w:vAlign w:val="bottom"/>
          </w:tcPr>
          <w:p w14:paraId="22811C37"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POPIS</w:t>
            </w:r>
          </w:p>
        </w:tc>
      </w:tr>
      <w:tr w:rsidR="00EB05FA" w:rsidRPr="00D55B95" w14:paraId="2A6843DD" w14:textId="77777777" w:rsidTr="002B421F">
        <w:trPr>
          <w:trHeight w:val="270"/>
        </w:trPr>
        <w:tc>
          <w:tcPr>
            <w:tcW w:w="1995" w:type="dxa"/>
            <w:shd w:val="clear" w:color="auto" w:fill="F2DBDB" w:themeFill="accent2" w:themeFillTint="33"/>
            <w:noWrap/>
            <w:vAlign w:val="bottom"/>
          </w:tcPr>
          <w:p w14:paraId="5B42DAE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2ED487B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744202B4"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7D0045D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E83E05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w:t>
            </w:r>
          </w:p>
        </w:tc>
      </w:tr>
    </w:tbl>
    <w:p w14:paraId="236EADD3" w14:textId="77777777" w:rsidR="00EB05FA" w:rsidRPr="00D55B95" w:rsidRDefault="00EB05FA" w:rsidP="002B421F">
      <w:pPr>
        <w:spacing w:after="0"/>
      </w:pP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088631BE"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680F49F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2D96AD6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Statut</w:t>
            </w:r>
          </w:p>
        </w:tc>
      </w:tr>
      <w:tr w:rsidR="00EB05FA" w:rsidRPr="00D55B95" w14:paraId="0D14CC03"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14:paraId="1F2EEEC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68B67A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označuje, zda je prvek ÚSES ve stavu (čili vydán v ZUR) či v záměru (čili nevydán v ZUR)</w:t>
            </w:r>
          </w:p>
        </w:tc>
      </w:tr>
      <w:tr w:rsidR="00EB05FA" w:rsidRPr="00D55B95" w14:paraId="5EF390E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71E34E1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838326F"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STATUT</w:t>
            </w:r>
          </w:p>
        </w:tc>
      </w:tr>
      <w:tr w:rsidR="00EB05FA" w:rsidRPr="00D55B95" w14:paraId="4EB550D6"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10A0FA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A078CE7"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296D367C"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CEAF03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C0D687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STAV</w:t>
            </w:r>
          </w:p>
        </w:tc>
      </w:tr>
      <w:tr w:rsidR="00EB05FA" w:rsidRPr="00D55B95" w14:paraId="797CFA0E"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5DCFEEC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D07A62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prvek ÚSES je vymezen v ZÚR</w:t>
            </w:r>
          </w:p>
        </w:tc>
      </w:tr>
      <w:tr w:rsidR="00EB05FA" w:rsidRPr="00D55B95" w14:paraId="35294683"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A91E28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9ABF6D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ZAMER</w:t>
            </w:r>
          </w:p>
        </w:tc>
      </w:tr>
      <w:tr w:rsidR="00EB05FA" w:rsidRPr="00D55B95" w14:paraId="3C0E3B33"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0B82D01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4765E5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prvek ÚSES není zatím vymezen v ZÚR – jedná se o novou geometrii z ÚP nebo z odborného upřesnění orgánu ochrany přírody</w:t>
            </w:r>
          </w:p>
        </w:tc>
      </w:tr>
    </w:tbl>
    <w:p w14:paraId="0901D638" w14:textId="77777777" w:rsidR="00EB05FA" w:rsidRPr="00D55B95" w:rsidRDefault="00EB05FA" w:rsidP="002B421F">
      <w:pPr>
        <w:spacing w:after="0"/>
      </w:pP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16057FC9"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2683C8C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28BA8177"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Kategorie</w:t>
            </w:r>
          </w:p>
        </w:tc>
      </w:tr>
      <w:tr w:rsidR="00EB05FA" w:rsidRPr="00D55B95" w14:paraId="47A9A6C6"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C03F56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EEAFAE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hierarchická úroveň prvku ÚSES</w:t>
            </w:r>
          </w:p>
        </w:tc>
      </w:tr>
      <w:tr w:rsidR="00EB05FA" w:rsidRPr="00D55B95" w14:paraId="09CDF6C5"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526FCED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265E46C7"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KATEG</w:t>
            </w:r>
          </w:p>
        </w:tc>
      </w:tr>
      <w:tr w:rsidR="00EB05FA" w:rsidRPr="00D55B95" w14:paraId="18F06E90"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3D80991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97CEF2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5396ECA9"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5ACE3C4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4EBC2A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NRBC</w:t>
            </w:r>
          </w:p>
        </w:tc>
      </w:tr>
      <w:tr w:rsidR="00EB05FA" w:rsidRPr="00D55B95" w14:paraId="04FA46E3"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001FC7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4740333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nadregionální biocentrum</w:t>
            </w:r>
          </w:p>
        </w:tc>
      </w:tr>
      <w:tr w:rsidR="00EB05FA" w:rsidRPr="00D55B95" w14:paraId="17DA1C8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07E2DE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3B3128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RBC</w:t>
            </w:r>
          </w:p>
        </w:tc>
      </w:tr>
      <w:tr w:rsidR="00EB05FA" w:rsidRPr="00D55B95" w14:paraId="3B27C534"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258476C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5CE6C9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regionální biocentrum</w:t>
            </w:r>
          </w:p>
        </w:tc>
      </w:tr>
    </w:tbl>
    <w:p w14:paraId="7FC51D26" w14:textId="77777777" w:rsidR="00EB05FA" w:rsidRPr="00D55B95" w:rsidRDefault="00EB05FA" w:rsidP="002B421F">
      <w:pPr>
        <w:spacing w:after="0"/>
      </w:pP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3A615D7D" w14:textId="77777777" w:rsidTr="002B421F">
        <w:trPr>
          <w:trHeight w:val="270"/>
        </w:trPr>
        <w:tc>
          <w:tcPr>
            <w:tcW w:w="1995" w:type="dxa"/>
            <w:shd w:val="clear" w:color="auto" w:fill="F2DBDB" w:themeFill="accent2" w:themeFillTint="33"/>
            <w:noWrap/>
            <w:vAlign w:val="bottom"/>
          </w:tcPr>
          <w:p w14:paraId="47FC430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33A41FB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Zdroj informací</w:t>
            </w:r>
          </w:p>
        </w:tc>
      </w:tr>
      <w:tr w:rsidR="00EB05FA" w:rsidRPr="00D55B95" w14:paraId="2A8FB396" w14:textId="77777777" w:rsidTr="002B421F">
        <w:trPr>
          <w:trHeight w:val="270"/>
        </w:trPr>
        <w:tc>
          <w:tcPr>
            <w:tcW w:w="1995" w:type="dxa"/>
            <w:shd w:val="clear" w:color="auto" w:fill="F2DBDB" w:themeFill="accent2" w:themeFillTint="33"/>
            <w:noWrap/>
            <w:vAlign w:val="bottom"/>
          </w:tcPr>
          <w:p w14:paraId="444C4C1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shd w:val="clear" w:color="auto" w:fill="F2DBDB" w:themeFill="accent2" w:themeFillTint="33"/>
            <w:noWrap/>
            <w:vAlign w:val="bottom"/>
          </w:tcPr>
          <w:p w14:paraId="3E10EE3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zdroj vymezení biocentra</w:t>
            </w:r>
          </w:p>
        </w:tc>
      </w:tr>
      <w:tr w:rsidR="00EB05FA" w:rsidRPr="00D55B95" w14:paraId="0C1AF6E6" w14:textId="77777777" w:rsidTr="002B421F">
        <w:trPr>
          <w:trHeight w:val="270"/>
        </w:trPr>
        <w:tc>
          <w:tcPr>
            <w:tcW w:w="1995" w:type="dxa"/>
            <w:shd w:val="clear" w:color="auto" w:fill="F2DBDB" w:themeFill="accent2" w:themeFillTint="33"/>
            <w:noWrap/>
            <w:vAlign w:val="bottom"/>
          </w:tcPr>
          <w:p w14:paraId="65E941C7"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shd w:val="clear" w:color="auto" w:fill="F2DBDB" w:themeFill="accent2" w:themeFillTint="33"/>
            <w:noWrap/>
            <w:vAlign w:val="bottom"/>
          </w:tcPr>
          <w:p w14:paraId="408D69A7"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ZDROJ</w:t>
            </w:r>
          </w:p>
        </w:tc>
      </w:tr>
      <w:tr w:rsidR="00EB05FA" w:rsidRPr="00D55B95" w14:paraId="4E06CF9A" w14:textId="77777777" w:rsidTr="002B421F">
        <w:trPr>
          <w:trHeight w:val="270"/>
        </w:trPr>
        <w:tc>
          <w:tcPr>
            <w:tcW w:w="1995" w:type="dxa"/>
            <w:shd w:val="clear" w:color="auto" w:fill="F2DBDB" w:themeFill="accent2" w:themeFillTint="33"/>
            <w:noWrap/>
            <w:vAlign w:val="bottom"/>
          </w:tcPr>
          <w:p w14:paraId="017E971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7078314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474DF106"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76571A7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6A01B8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w:t>
            </w:r>
          </w:p>
        </w:tc>
      </w:tr>
    </w:tbl>
    <w:p w14:paraId="1424563D" w14:textId="77777777" w:rsidR="00EB05FA" w:rsidRDefault="00EB05FA" w:rsidP="002B421F">
      <w:pPr>
        <w:pStyle w:val="Zkladntext"/>
        <w:spacing w:after="0"/>
      </w:pPr>
    </w:p>
    <w:p w14:paraId="510D1A95" w14:textId="77777777" w:rsidR="003B4C90" w:rsidRPr="00D55B95" w:rsidRDefault="003B4C90" w:rsidP="002B421F">
      <w:pPr>
        <w:pStyle w:val="Zkladntext"/>
        <w:spacing w:after="0"/>
      </w:pPr>
      <w:r>
        <w:t xml:space="preserve">pomocné pracovní </w:t>
      </w:r>
      <w:r w:rsidR="00CF7A39">
        <w:t>nekompletně vyplněné</w:t>
      </w:r>
      <w:r>
        <w:t xml:space="preserve"> atributy:</w:t>
      </w: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775BAD3D" w14:textId="77777777" w:rsidTr="002B421F">
        <w:trPr>
          <w:trHeight w:val="270"/>
        </w:trPr>
        <w:tc>
          <w:tcPr>
            <w:tcW w:w="1995" w:type="dxa"/>
            <w:shd w:val="clear" w:color="auto" w:fill="F2DBDB" w:themeFill="accent2" w:themeFillTint="33"/>
            <w:noWrap/>
            <w:vAlign w:val="bottom"/>
          </w:tcPr>
          <w:p w14:paraId="7EC1975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63D82DA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Vymezení v ÚPD obcí</w:t>
            </w:r>
          </w:p>
        </w:tc>
      </w:tr>
      <w:tr w:rsidR="00EB05FA" w:rsidRPr="00D55B95" w14:paraId="18092F4E" w14:textId="77777777" w:rsidTr="002B421F">
        <w:trPr>
          <w:trHeight w:val="270"/>
        </w:trPr>
        <w:tc>
          <w:tcPr>
            <w:tcW w:w="1995" w:type="dxa"/>
            <w:shd w:val="clear" w:color="auto" w:fill="F2DBDB" w:themeFill="accent2" w:themeFillTint="33"/>
            <w:noWrap/>
            <w:vAlign w:val="bottom"/>
          </w:tcPr>
          <w:p w14:paraId="1311F40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shd w:val="clear" w:color="auto" w:fill="F2DBDB" w:themeFill="accent2" w:themeFillTint="33"/>
            <w:noWrap/>
            <w:vAlign w:val="bottom"/>
          </w:tcPr>
          <w:p w14:paraId="32CA5AC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ide</w:t>
            </w:r>
            <w:r w:rsidR="003C66F2">
              <w:rPr>
                <w:rFonts w:ascii="Arial" w:hAnsi="Arial" w:cs="Arial"/>
                <w:sz w:val="20"/>
                <w:szCs w:val="20"/>
              </w:rPr>
              <w:t>ntifikuje, zda je nadregion</w:t>
            </w:r>
            <w:r w:rsidRPr="00D55B95">
              <w:rPr>
                <w:rFonts w:ascii="Arial" w:hAnsi="Arial" w:cs="Arial"/>
                <w:sz w:val="20"/>
                <w:szCs w:val="20"/>
              </w:rPr>
              <w:t>ální a regionální biocentrum ze ZÚR vymezeno v příslušných územních plánech všech dotčených obcí</w:t>
            </w:r>
          </w:p>
        </w:tc>
      </w:tr>
      <w:tr w:rsidR="00EB05FA" w:rsidRPr="00D55B95" w14:paraId="409CD389" w14:textId="77777777" w:rsidTr="002B421F">
        <w:trPr>
          <w:trHeight w:val="270"/>
        </w:trPr>
        <w:tc>
          <w:tcPr>
            <w:tcW w:w="1995" w:type="dxa"/>
            <w:tcBorders>
              <w:bottom w:val="single" w:sz="4" w:space="0" w:color="auto"/>
            </w:tcBorders>
            <w:shd w:val="clear" w:color="auto" w:fill="F2DBDB" w:themeFill="accent2" w:themeFillTint="33"/>
            <w:noWrap/>
            <w:vAlign w:val="bottom"/>
          </w:tcPr>
          <w:p w14:paraId="336880D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bottom w:val="single" w:sz="4" w:space="0" w:color="auto"/>
            </w:tcBorders>
            <w:shd w:val="clear" w:color="auto" w:fill="F2DBDB" w:themeFill="accent2" w:themeFillTint="33"/>
            <w:noWrap/>
            <w:vAlign w:val="bottom"/>
          </w:tcPr>
          <w:p w14:paraId="4B2409E8"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UPD</w:t>
            </w:r>
          </w:p>
        </w:tc>
      </w:tr>
      <w:tr w:rsidR="00EB05FA" w:rsidRPr="00D55B95" w14:paraId="2339B908" w14:textId="77777777" w:rsidTr="002B421F">
        <w:trPr>
          <w:trHeight w:val="270"/>
        </w:trPr>
        <w:tc>
          <w:tcPr>
            <w:tcW w:w="1995" w:type="dxa"/>
            <w:shd w:val="clear" w:color="auto" w:fill="F2DBDB" w:themeFill="accent2" w:themeFillTint="33"/>
            <w:noWrap/>
            <w:vAlign w:val="bottom"/>
          </w:tcPr>
          <w:p w14:paraId="5B6C08D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5A9BB9F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25ED464C"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787C374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5060A02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ANO</w:t>
            </w:r>
          </w:p>
        </w:tc>
      </w:tr>
      <w:tr w:rsidR="00EB05FA" w:rsidRPr="00D55B95" w14:paraId="462B2055"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1AAE9FB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3830E0C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biocentrum je vymezeno ve všech příslušných územních plánech</w:t>
            </w:r>
          </w:p>
        </w:tc>
      </w:tr>
      <w:tr w:rsidR="00EB05FA" w:rsidRPr="00D55B95" w14:paraId="2B6C1A4F"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7F843D0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0F2577A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NE</w:t>
            </w:r>
          </w:p>
        </w:tc>
      </w:tr>
      <w:tr w:rsidR="00EB05FA" w:rsidRPr="00D55B95" w14:paraId="342851F9"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6D3A1DF7"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699C81B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biocentrum není vymezeno v územních plánech</w:t>
            </w:r>
          </w:p>
        </w:tc>
      </w:tr>
      <w:tr w:rsidR="00EB05FA" w:rsidRPr="00D55B95" w14:paraId="7445A5AB"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09DD7BC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10E31FB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CAST</w:t>
            </w:r>
          </w:p>
        </w:tc>
      </w:tr>
      <w:tr w:rsidR="00EB05FA" w:rsidRPr="00D55B95" w14:paraId="11ADCB93"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2EF195AC"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0507A767"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biocentrum je vymezeno jen v některých územních plánech dotčených obcí, tzn. v některých ÚPD již je a v některých ještě není (nebo ty územní plány nejsou)</w:t>
            </w:r>
          </w:p>
        </w:tc>
      </w:tr>
    </w:tbl>
    <w:p w14:paraId="53677FDF" w14:textId="77777777" w:rsidR="00EB05FA" w:rsidRPr="00D55B95" w:rsidRDefault="00EB05FA" w:rsidP="002B421F">
      <w:pPr>
        <w:pStyle w:val="Zkladntext"/>
        <w:spacing w:after="0"/>
      </w:pP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56B67537" w14:textId="77777777" w:rsidTr="002B421F">
        <w:trPr>
          <w:trHeight w:val="270"/>
        </w:trPr>
        <w:tc>
          <w:tcPr>
            <w:tcW w:w="1995" w:type="dxa"/>
            <w:shd w:val="clear" w:color="auto" w:fill="F2DBDB" w:themeFill="accent2" w:themeFillTint="33"/>
            <w:noWrap/>
            <w:vAlign w:val="bottom"/>
          </w:tcPr>
          <w:p w14:paraId="44A1741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00EE72C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ÚPD obcí s biocentrem</w:t>
            </w:r>
          </w:p>
        </w:tc>
      </w:tr>
      <w:tr w:rsidR="00EB05FA" w14:paraId="7A0D97C9" w14:textId="77777777" w:rsidTr="002B421F">
        <w:trPr>
          <w:trHeight w:val="270"/>
        </w:trPr>
        <w:tc>
          <w:tcPr>
            <w:tcW w:w="1995" w:type="dxa"/>
            <w:shd w:val="clear" w:color="auto" w:fill="F2DBDB" w:themeFill="accent2" w:themeFillTint="33"/>
            <w:noWrap/>
            <w:vAlign w:val="bottom"/>
          </w:tcPr>
          <w:p w14:paraId="30BBA3E9" w14:textId="77777777" w:rsidR="00EB05FA" w:rsidRDefault="00EB05FA" w:rsidP="002B421F">
            <w:pPr>
              <w:spacing w:after="0"/>
              <w:rPr>
                <w:rFonts w:ascii="Arial" w:hAnsi="Arial" w:cs="Arial"/>
                <w:color w:val="000000"/>
                <w:sz w:val="20"/>
                <w:szCs w:val="20"/>
              </w:rPr>
            </w:pPr>
            <w:r>
              <w:rPr>
                <w:rFonts w:ascii="Arial" w:hAnsi="Arial" w:cs="Arial"/>
                <w:color w:val="000000"/>
                <w:sz w:val="20"/>
                <w:szCs w:val="20"/>
              </w:rPr>
              <w:t>Popis atributu</w:t>
            </w:r>
          </w:p>
        </w:tc>
        <w:tc>
          <w:tcPr>
            <w:tcW w:w="7200" w:type="dxa"/>
            <w:shd w:val="clear" w:color="auto" w:fill="F2DBDB" w:themeFill="accent2" w:themeFillTint="33"/>
            <w:noWrap/>
            <w:vAlign w:val="bottom"/>
          </w:tcPr>
          <w:p w14:paraId="298BFA49" w14:textId="77777777" w:rsidR="00EB05FA" w:rsidRDefault="00EB05FA" w:rsidP="002B421F">
            <w:pPr>
              <w:spacing w:after="0"/>
              <w:rPr>
                <w:rFonts w:ascii="Arial" w:hAnsi="Arial" w:cs="Arial"/>
                <w:color w:val="000000"/>
                <w:sz w:val="20"/>
                <w:szCs w:val="20"/>
              </w:rPr>
            </w:pPr>
            <w:r>
              <w:rPr>
                <w:rFonts w:ascii="Arial" w:hAnsi="Arial" w:cs="Arial"/>
                <w:color w:val="000000"/>
                <w:sz w:val="20"/>
                <w:szCs w:val="20"/>
              </w:rPr>
              <w:t>výpis ÚPD obcí, v kterých je vymezeno příslušné biocentrum</w:t>
            </w:r>
          </w:p>
        </w:tc>
      </w:tr>
      <w:tr w:rsidR="00EB05FA" w14:paraId="4140ECF9" w14:textId="77777777" w:rsidTr="002B421F">
        <w:trPr>
          <w:trHeight w:val="270"/>
        </w:trPr>
        <w:tc>
          <w:tcPr>
            <w:tcW w:w="1995" w:type="dxa"/>
            <w:shd w:val="clear" w:color="auto" w:fill="F2DBDB" w:themeFill="accent2" w:themeFillTint="33"/>
            <w:noWrap/>
            <w:vAlign w:val="bottom"/>
          </w:tcPr>
          <w:p w14:paraId="7684EEFB" w14:textId="77777777" w:rsidR="00EB05FA" w:rsidRDefault="00EB05FA" w:rsidP="002B421F">
            <w:pPr>
              <w:spacing w:after="0"/>
              <w:rPr>
                <w:rFonts w:ascii="Arial" w:hAnsi="Arial" w:cs="Arial"/>
                <w:color w:val="000000"/>
                <w:sz w:val="20"/>
                <w:szCs w:val="20"/>
              </w:rPr>
            </w:pPr>
            <w:r>
              <w:rPr>
                <w:rFonts w:ascii="Arial" w:hAnsi="Arial" w:cs="Arial"/>
                <w:color w:val="000000"/>
                <w:sz w:val="20"/>
                <w:szCs w:val="20"/>
              </w:rPr>
              <w:lastRenderedPageBreak/>
              <w:t>Název atributu</w:t>
            </w:r>
          </w:p>
        </w:tc>
        <w:tc>
          <w:tcPr>
            <w:tcW w:w="7200" w:type="dxa"/>
            <w:shd w:val="clear" w:color="auto" w:fill="F2DBDB" w:themeFill="accent2" w:themeFillTint="33"/>
            <w:noWrap/>
            <w:vAlign w:val="bottom"/>
          </w:tcPr>
          <w:p w14:paraId="64D101DA" w14:textId="77777777" w:rsidR="00EB05FA" w:rsidRDefault="00EB05FA" w:rsidP="002B421F">
            <w:pPr>
              <w:spacing w:after="0"/>
              <w:rPr>
                <w:rFonts w:ascii="Arial" w:hAnsi="Arial" w:cs="Arial"/>
                <w:b/>
                <w:bCs/>
                <w:color w:val="000000"/>
                <w:sz w:val="20"/>
                <w:szCs w:val="20"/>
              </w:rPr>
            </w:pPr>
            <w:r>
              <w:rPr>
                <w:rFonts w:ascii="Arial" w:hAnsi="Arial" w:cs="Arial"/>
                <w:b/>
                <w:bCs/>
                <w:color w:val="000000"/>
                <w:sz w:val="20"/>
                <w:szCs w:val="20"/>
              </w:rPr>
              <w:t>UPD_SEZNAM</w:t>
            </w:r>
          </w:p>
        </w:tc>
      </w:tr>
      <w:tr w:rsidR="00EB05FA" w:rsidRPr="00D55B95" w14:paraId="67F96B74" w14:textId="77777777" w:rsidTr="002B421F">
        <w:trPr>
          <w:trHeight w:val="270"/>
        </w:trPr>
        <w:tc>
          <w:tcPr>
            <w:tcW w:w="1995" w:type="dxa"/>
            <w:shd w:val="clear" w:color="auto" w:fill="F2DBDB" w:themeFill="accent2" w:themeFillTint="33"/>
            <w:noWrap/>
            <w:vAlign w:val="bottom"/>
          </w:tcPr>
          <w:p w14:paraId="72CFF20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2E860EF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129F51E2"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69C2AC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1022659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w:t>
            </w:r>
          </w:p>
        </w:tc>
      </w:tr>
    </w:tbl>
    <w:p w14:paraId="0514F54A" w14:textId="77777777" w:rsidR="00EB05FA" w:rsidRPr="00D55B95" w:rsidRDefault="00EB05FA" w:rsidP="002B421F">
      <w:pPr>
        <w:pStyle w:val="Zkladntext"/>
        <w:spacing w:after="0"/>
      </w:pP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017EFB5A" w14:textId="77777777" w:rsidTr="002B421F">
        <w:trPr>
          <w:trHeight w:val="270"/>
        </w:trPr>
        <w:tc>
          <w:tcPr>
            <w:tcW w:w="1995" w:type="dxa"/>
            <w:shd w:val="clear" w:color="auto" w:fill="F2DBDB" w:themeFill="accent2" w:themeFillTint="33"/>
            <w:noWrap/>
            <w:vAlign w:val="bottom"/>
          </w:tcPr>
          <w:p w14:paraId="1012D57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3D9468A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Soulad BC v ÚPD obcí s vymezením v ZUR</w:t>
            </w:r>
          </w:p>
        </w:tc>
      </w:tr>
      <w:tr w:rsidR="00EB05FA" w:rsidRPr="00D55B95" w14:paraId="4E8F1D16" w14:textId="77777777" w:rsidTr="002B421F">
        <w:trPr>
          <w:trHeight w:val="270"/>
        </w:trPr>
        <w:tc>
          <w:tcPr>
            <w:tcW w:w="1995" w:type="dxa"/>
            <w:shd w:val="clear" w:color="auto" w:fill="F2DBDB" w:themeFill="accent2" w:themeFillTint="33"/>
            <w:noWrap/>
            <w:vAlign w:val="bottom"/>
          </w:tcPr>
          <w:p w14:paraId="7F7D5FC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shd w:val="clear" w:color="auto" w:fill="F2DBDB" w:themeFill="accent2" w:themeFillTint="33"/>
            <w:noWrap/>
            <w:vAlign w:val="bottom"/>
          </w:tcPr>
          <w:p w14:paraId="07CFEBA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souladu vymezení BC v ZUR a v ÚP</w:t>
            </w:r>
          </w:p>
        </w:tc>
      </w:tr>
      <w:tr w:rsidR="00EB05FA" w:rsidRPr="00D55B95" w14:paraId="1153B738" w14:textId="77777777" w:rsidTr="002B421F">
        <w:trPr>
          <w:trHeight w:val="270"/>
        </w:trPr>
        <w:tc>
          <w:tcPr>
            <w:tcW w:w="1995" w:type="dxa"/>
            <w:shd w:val="clear" w:color="auto" w:fill="F2DBDB" w:themeFill="accent2" w:themeFillTint="33"/>
            <w:noWrap/>
            <w:vAlign w:val="bottom"/>
          </w:tcPr>
          <w:p w14:paraId="635BA52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shd w:val="clear" w:color="auto" w:fill="F2DBDB" w:themeFill="accent2" w:themeFillTint="33"/>
            <w:noWrap/>
            <w:vAlign w:val="bottom"/>
          </w:tcPr>
          <w:p w14:paraId="4DDC23BC"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UPD_SOULAD</w:t>
            </w:r>
          </w:p>
        </w:tc>
      </w:tr>
      <w:tr w:rsidR="00EB05FA" w:rsidRPr="00D55B95" w14:paraId="1BDF8545" w14:textId="77777777" w:rsidTr="002B421F">
        <w:trPr>
          <w:trHeight w:val="270"/>
        </w:trPr>
        <w:tc>
          <w:tcPr>
            <w:tcW w:w="1995" w:type="dxa"/>
            <w:shd w:val="clear" w:color="auto" w:fill="F2DBDB" w:themeFill="accent2" w:themeFillTint="33"/>
            <w:noWrap/>
            <w:vAlign w:val="bottom"/>
          </w:tcPr>
          <w:p w14:paraId="53A8A39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079936F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1274A477"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908571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00031CC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w:t>
            </w:r>
          </w:p>
        </w:tc>
      </w:tr>
    </w:tbl>
    <w:p w14:paraId="1FD6215B" w14:textId="77777777" w:rsidR="00EB05FA" w:rsidRPr="00D55B95" w:rsidRDefault="00EB05FA" w:rsidP="002B421F">
      <w:pPr>
        <w:pStyle w:val="Zkladntext"/>
        <w:spacing w:after="0"/>
      </w:pPr>
    </w:p>
    <w:p w14:paraId="6CEC8F5D" w14:textId="77777777" w:rsidR="00611798" w:rsidRDefault="00611798" w:rsidP="002B421F">
      <w:pPr>
        <w:pStyle w:val="Zkladntext"/>
        <w:spacing w:after="0"/>
        <w:rPr>
          <w:rFonts w:ascii="Arial" w:hAnsi="Arial" w:cs="Arial"/>
          <w:b/>
          <w:color w:val="0000FF"/>
          <w:sz w:val="20"/>
          <w:szCs w:val="20"/>
        </w:rPr>
      </w:pPr>
    </w:p>
    <w:p w14:paraId="4A44D0B4" w14:textId="5EAB885A" w:rsidR="00EB05FA" w:rsidRPr="00577A35" w:rsidRDefault="00EB05FA" w:rsidP="002B421F">
      <w:pPr>
        <w:pStyle w:val="Zkladntext"/>
        <w:spacing w:after="0"/>
        <w:rPr>
          <w:rFonts w:ascii="Arial" w:hAnsi="Arial" w:cs="Arial"/>
          <w:b/>
          <w:color w:val="0000FF"/>
          <w:sz w:val="20"/>
          <w:szCs w:val="20"/>
        </w:rPr>
      </w:pPr>
      <w:proofErr w:type="spellStart"/>
      <w:r w:rsidRPr="00577A35">
        <w:rPr>
          <w:rFonts w:ascii="Arial" w:hAnsi="Arial" w:cs="Arial"/>
          <w:b/>
          <w:color w:val="0000FF"/>
          <w:sz w:val="20"/>
          <w:szCs w:val="20"/>
        </w:rPr>
        <w:t>BK_s</w:t>
      </w:r>
      <w:proofErr w:type="spellEnd"/>
      <w:r w:rsidRPr="00577A35">
        <w:rPr>
          <w:rFonts w:ascii="Arial" w:hAnsi="Arial" w:cs="Arial"/>
          <w:b/>
          <w:color w:val="0000FF"/>
          <w:sz w:val="20"/>
          <w:szCs w:val="20"/>
        </w:rPr>
        <w:t xml:space="preserve"> </w:t>
      </w: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56EC4AF5"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4D07753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3228811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Kódové označení</w:t>
            </w:r>
          </w:p>
        </w:tc>
      </w:tr>
      <w:tr w:rsidR="00EB05FA" w:rsidRPr="00D55B95" w14:paraId="670AE02B"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204746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FF2F76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kódové označení prvku nadregionálního a regionálního ÚSES dle ZÚR LK, ÚAP LK a Koncepce ochrany přírody LK (dále jen KOP)</w:t>
            </w:r>
          </w:p>
        </w:tc>
      </w:tr>
      <w:tr w:rsidR="00EB05FA" w14:paraId="17046403"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2746CE14" w14:textId="77777777" w:rsidR="00EB05FA" w:rsidRDefault="00EB05FA" w:rsidP="002B421F">
            <w:pPr>
              <w:spacing w:after="0"/>
              <w:rPr>
                <w:rFonts w:ascii="Arial" w:hAnsi="Arial" w:cs="Arial"/>
                <w:color w:val="000000"/>
                <w:sz w:val="20"/>
                <w:szCs w:val="20"/>
              </w:rPr>
            </w:pPr>
            <w:r>
              <w:rPr>
                <w:rFonts w:ascii="Arial" w:hAnsi="Arial" w:cs="Arial"/>
                <w:color w:val="000000"/>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25CA3CA" w14:textId="77777777" w:rsidR="00EB05FA" w:rsidRDefault="00EB05FA" w:rsidP="002B421F">
            <w:pPr>
              <w:spacing w:after="0"/>
              <w:rPr>
                <w:rFonts w:ascii="Arial" w:hAnsi="Arial" w:cs="Arial"/>
                <w:b/>
                <w:bCs/>
                <w:color w:val="000000"/>
                <w:sz w:val="20"/>
                <w:szCs w:val="20"/>
              </w:rPr>
            </w:pPr>
            <w:r>
              <w:rPr>
                <w:rFonts w:ascii="Arial" w:hAnsi="Arial" w:cs="Arial"/>
                <w:b/>
                <w:bCs/>
                <w:color w:val="000000"/>
                <w:sz w:val="20"/>
                <w:szCs w:val="20"/>
              </w:rPr>
              <w:t>KOD</w:t>
            </w:r>
          </w:p>
        </w:tc>
      </w:tr>
      <w:tr w:rsidR="00EB05FA" w:rsidRPr="00D55B95" w14:paraId="48741806"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E7D829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007708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1FD4E03C"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28CA6E2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8EFBA8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Např. K5MB, RK01</w:t>
            </w:r>
          </w:p>
        </w:tc>
      </w:tr>
      <w:tr w:rsidR="00EB05FA" w:rsidRPr="00D55B95" w14:paraId="42E2A7E0"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4AB210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41E20F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 xml:space="preserve">nadregionální BK = K + 1 až 2 </w:t>
            </w:r>
            <w:proofErr w:type="spellStart"/>
            <w:r w:rsidRPr="00D55B95">
              <w:rPr>
                <w:rFonts w:ascii="Arial" w:hAnsi="Arial" w:cs="Arial"/>
                <w:sz w:val="20"/>
                <w:szCs w:val="20"/>
              </w:rPr>
              <w:t>místné</w:t>
            </w:r>
            <w:proofErr w:type="spellEnd"/>
            <w:r w:rsidRPr="00D55B95">
              <w:rPr>
                <w:rFonts w:ascii="Arial" w:hAnsi="Arial" w:cs="Arial"/>
                <w:sz w:val="20"/>
                <w:szCs w:val="20"/>
              </w:rPr>
              <w:t xml:space="preserve"> číslo + kód vegetačního typu osy BK (B-borový, H-horský, V-vodní, MB-mezofilně bučinný, MH-mezofilně hájový, N-nivní), Regionální BC = RK + 2 až 3 </w:t>
            </w:r>
            <w:proofErr w:type="spellStart"/>
            <w:r w:rsidRPr="00D55B95">
              <w:rPr>
                <w:rFonts w:ascii="Arial" w:hAnsi="Arial" w:cs="Arial"/>
                <w:sz w:val="20"/>
                <w:szCs w:val="20"/>
              </w:rPr>
              <w:t>místné</w:t>
            </w:r>
            <w:proofErr w:type="spellEnd"/>
            <w:r w:rsidRPr="00D55B95">
              <w:rPr>
                <w:rFonts w:ascii="Arial" w:hAnsi="Arial" w:cs="Arial"/>
                <w:sz w:val="20"/>
                <w:szCs w:val="20"/>
              </w:rPr>
              <w:t xml:space="preserve"> číslo </w:t>
            </w:r>
          </w:p>
        </w:tc>
      </w:tr>
    </w:tbl>
    <w:p w14:paraId="0C4F0CA0" w14:textId="77777777" w:rsidR="00EB05FA" w:rsidRPr="00D55B95" w:rsidRDefault="00EB05FA" w:rsidP="002B421F">
      <w:pPr>
        <w:spacing w:after="0"/>
      </w:pP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1A4088B9"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4FA41E3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6627A70D"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Statut</w:t>
            </w:r>
          </w:p>
        </w:tc>
      </w:tr>
      <w:tr w:rsidR="00EB05FA" w:rsidRPr="00D55B95" w14:paraId="75CBCFD8"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14:paraId="38C9E35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42475E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označuje, zda je prvek ÚSES ve stavu či v návrhu</w:t>
            </w:r>
          </w:p>
        </w:tc>
      </w:tr>
      <w:tr w:rsidR="00EB05FA" w:rsidRPr="00D55B95" w14:paraId="14A398AF"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26F182C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1A323EE5"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STATUT</w:t>
            </w:r>
          </w:p>
        </w:tc>
      </w:tr>
      <w:tr w:rsidR="00EB05FA" w:rsidRPr="00D55B95" w14:paraId="39641EDC"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3251B9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21A105B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4775DFD4"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5100A34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2085C8D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STAV</w:t>
            </w:r>
          </w:p>
        </w:tc>
      </w:tr>
      <w:tr w:rsidR="00EB05FA" w:rsidRPr="00D55B95" w14:paraId="1675EF14"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018A30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1C341E2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prvek ÚSES je vydán v příslušné ÚPD (nadregionální a regionální ÚSES v ZÚR)</w:t>
            </w:r>
          </w:p>
        </w:tc>
      </w:tr>
      <w:tr w:rsidR="00EB05FA" w:rsidRPr="00D55B95" w14:paraId="7F44CF40"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4561801F"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487D056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ZAMER</w:t>
            </w:r>
          </w:p>
        </w:tc>
      </w:tr>
      <w:tr w:rsidR="00EB05FA" w:rsidRPr="00D55B95" w14:paraId="260D93CB"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0DCFC91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762D83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prvek ÚSES není zatím vydán v příslušné ÚPD</w:t>
            </w:r>
          </w:p>
        </w:tc>
      </w:tr>
    </w:tbl>
    <w:p w14:paraId="71EB961B" w14:textId="77777777" w:rsidR="00EB05FA" w:rsidRPr="00D55B95" w:rsidRDefault="00EB05FA" w:rsidP="002B421F">
      <w:pPr>
        <w:spacing w:after="0"/>
      </w:pPr>
    </w:p>
    <w:tbl>
      <w:tblPr>
        <w:tblW w:w="9195" w:type="dxa"/>
        <w:tblInd w:w="55" w:type="dxa"/>
        <w:tblCellMar>
          <w:left w:w="70" w:type="dxa"/>
          <w:right w:w="70" w:type="dxa"/>
        </w:tblCellMar>
        <w:tblLook w:val="0000" w:firstRow="0" w:lastRow="0" w:firstColumn="0" w:lastColumn="0" w:noHBand="0" w:noVBand="0"/>
      </w:tblPr>
      <w:tblGrid>
        <w:gridCol w:w="1995"/>
        <w:gridCol w:w="7200"/>
      </w:tblGrid>
      <w:tr w:rsidR="00EB05FA" w:rsidRPr="00D55B95" w14:paraId="18D68D85" w14:textId="77777777" w:rsidTr="002B421F">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tcPr>
          <w:p w14:paraId="75EA6EF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tcBorders>
              <w:top w:val="single" w:sz="4" w:space="0" w:color="auto"/>
              <w:left w:val="nil"/>
              <w:bottom w:val="single" w:sz="4" w:space="0" w:color="auto"/>
              <w:right w:val="single" w:sz="4" w:space="0" w:color="auto"/>
            </w:tcBorders>
            <w:shd w:val="clear" w:color="auto" w:fill="F2DBDB" w:themeFill="accent2" w:themeFillTint="33"/>
            <w:noWrap/>
            <w:vAlign w:val="bottom"/>
          </w:tcPr>
          <w:p w14:paraId="3DAFB59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Kategorie</w:t>
            </w:r>
          </w:p>
        </w:tc>
      </w:tr>
      <w:tr w:rsidR="00EB05FA" w:rsidRPr="00D55B95" w14:paraId="4E3B939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79FFE01C"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6845863C"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hierarchická úroveň prvku ÚSES</w:t>
            </w:r>
          </w:p>
        </w:tc>
      </w:tr>
      <w:tr w:rsidR="00EB05FA" w:rsidRPr="00D55B95" w14:paraId="0C897580"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5E9937D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36FFC085"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KATEG</w:t>
            </w:r>
          </w:p>
        </w:tc>
      </w:tr>
      <w:tr w:rsidR="00EB05FA" w:rsidRPr="00D55B95" w14:paraId="6AFA21E4"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06D7869"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2B0FD8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0980AD70"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18F3147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40654E7B"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NRBK</w:t>
            </w:r>
          </w:p>
        </w:tc>
      </w:tr>
      <w:tr w:rsidR="00EB05FA" w:rsidRPr="00D55B95" w14:paraId="024D5C9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288A529E"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5D90425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nadregionální biokoridor</w:t>
            </w:r>
          </w:p>
        </w:tc>
      </w:tr>
      <w:tr w:rsidR="00EB05FA" w:rsidRPr="00D55B95" w14:paraId="6AEED912"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CE50E86"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2A6B2172"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RBK</w:t>
            </w:r>
          </w:p>
        </w:tc>
      </w:tr>
      <w:tr w:rsidR="00EB05FA" w:rsidRPr="00D55B95" w14:paraId="0EB32CB5" w14:textId="77777777" w:rsidTr="002B421F">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680A6C64"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72ED250C"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regionální biokoridor</w:t>
            </w:r>
          </w:p>
        </w:tc>
      </w:tr>
    </w:tbl>
    <w:p w14:paraId="0AC6CC3C" w14:textId="77777777" w:rsidR="00EB05FA" w:rsidRPr="00D55B95" w:rsidRDefault="00EB05FA" w:rsidP="002B421F">
      <w:pPr>
        <w:spacing w:after="0"/>
      </w:pPr>
    </w:p>
    <w:tbl>
      <w:tblPr>
        <w:tblW w:w="91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7200"/>
      </w:tblGrid>
      <w:tr w:rsidR="00EB05FA" w:rsidRPr="00D55B95" w14:paraId="6BA9D7A4" w14:textId="77777777" w:rsidTr="002B421F">
        <w:trPr>
          <w:trHeight w:val="270"/>
        </w:trPr>
        <w:tc>
          <w:tcPr>
            <w:tcW w:w="1995" w:type="dxa"/>
            <w:shd w:val="clear" w:color="auto" w:fill="F2DBDB" w:themeFill="accent2" w:themeFillTint="33"/>
            <w:noWrap/>
            <w:vAlign w:val="bottom"/>
          </w:tcPr>
          <w:p w14:paraId="0795E148"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Atribut</w:t>
            </w:r>
          </w:p>
        </w:tc>
        <w:tc>
          <w:tcPr>
            <w:tcW w:w="7200" w:type="dxa"/>
            <w:shd w:val="clear" w:color="auto" w:fill="F2DBDB" w:themeFill="accent2" w:themeFillTint="33"/>
            <w:noWrap/>
            <w:vAlign w:val="bottom"/>
          </w:tcPr>
          <w:p w14:paraId="1BF04593"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Zdroj informací</w:t>
            </w:r>
          </w:p>
        </w:tc>
      </w:tr>
      <w:tr w:rsidR="00EB05FA" w:rsidRPr="00D55B95" w14:paraId="34090EC7" w14:textId="77777777" w:rsidTr="002B421F">
        <w:trPr>
          <w:trHeight w:val="270"/>
        </w:trPr>
        <w:tc>
          <w:tcPr>
            <w:tcW w:w="1995" w:type="dxa"/>
            <w:shd w:val="clear" w:color="auto" w:fill="F2DBDB" w:themeFill="accent2" w:themeFillTint="33"/>
            <w:noWrap/>
            <w:vAlign w:val="bottom"/>
          </w:tcPr>
          <w:p w14:paraId="6DC2941A"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Popis atributu</w:t>
            </w:r>
          </w:p>
        </w:tc>
        <w:tc>
          <w:tcPr>
            <w:tcW w:w="7200" w:type="dxa"/>
            <w:shd w:val="clear" w:color="auto" w:fill="F2DBDB" w:themeFill="accent2" w:themeFillTint="33"/>
            <w:noWrap/>
            <w:vAlign w:val="bottom"/>
          </w:tcPr>
          <w:p w14:paraId="5CB8AE71"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zdroj vymezení BK</w:t>
            </w:r>
          </w:p>
        </w:tc>
      </w:tr>
      <w:tr w:rsidR="00EB05FA" w:rsidRPr="00D55B95" w14:paraId="629AC10A" w14:textId="77777777" w:rsidTr="002B421F">
        <w:trPr>
          <w:trHeight w:val="270"/>
        </w:trPr>
        <w:tc>
          <w:tcPr>
            <w:tcW w:w="1995" w:type="dxa"/>
            <w:shd w:val="clear" w:color="auto" w:fill="F2DBDB" w:themeFill="accent2" w:themeFillTint="33"/>
            <w:noWrap/>
            <w:vAlign w:val="bottom"/>
          </w:tcPr>
          <w:p w14:paraId="5A88A71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Název atributu</w:t>
            </w:r>
          </w:p>
        </w:tc>
        <w:tc>
          <w:tcPr>
            <w:tcW w:w="7200" w:type="dxa"/>
            <w:shd w:val="clear" w:color="auto" w:fill="F2DBDB" w:themeFill="accent2" w:themeFillTint="33"/>
            <w:noWrap/>
            <w:vAlign w:val="bottom"/>
          </w:tcPr>
          <w:p w14:paraId="477EB2B6" w14:textId="77777777" w:rsidR="00EB05FA" w:rsidRPr="00D55B95" w:rsidRDefault="00EB05FA" w:rsidP="002B421F">
            <w:pPr>
              <w:spacing w:after="0"/>
              <w:rPr>
                <w:rFonts w:ascii="Arial" w:hAnsi="Arial" w:cs="Arial"/>
                <w:b/>
                <w:bCs/>
                <w:sz w:val="20"/>
                <w:szCs w:val="20"/>
              </w:rPr>
            </w:pPr>
            <w:r w:rsidRPr="00D55B95">
              <w:rPr>
                <w:rFonts w:ascii="Arial" w:hAnsi="Arial" w:cs="Arial"/>
                <w:b/>
                <w:bCs/>
                <w:sz w:val="20"/>
                <w:szCs w:val="20"/>
              </w:rPr>
              <w:t>ZDROJ</w:t>
            </w:r>
          </w:p>
        </w:tc>
      </w:tr>
      <w:tr w:rsidR="00EB05FA" w:rsidRPr="00D55B95" w14:paraId="19704D42" w14:textId="77777777" w:rsidTr="002B421F">
        <w:trPr>
          <w:trHeight w:val="270"/>
        </w:trPr>
        <w:tc>
          <w:tcPr>
            <w:tcW w:w="1995" w:type="dxa"/>
            <w:shd w:val="clear" w:color="auto" w:fill="F2DBDB" w:themeFill="accent2" w:themeFillTint="33"/>
            <w:noWrap/>
            <w:vAlign w:val="bottom"/>
          </w:tcPr>
          <w:p w14:paraId="65EC7D1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Typ pole</w:t>
            </w:r>
          </w:p>
        </w:tc>
        <w:tc>
          <w:tcPr>
            <w:tcW w:w="7200" w:type="dxa"/>
            <w:shd w:val="clear" w:color="auto" w:fill="F2DBDB" w:themeFill="accent2" w:themeFillTint="33"/>
            <w:noWrap/>
            <w:vAlign w:val="bottom"/>
          </w:tcPr>
          <w:p w14:paraId="3C86C64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text</w:t>
            </w:r>
          </w:p>
        </w:tc>
      </w:tr>
      <w:tr w:rsidR="00EB05FA" w:rsidRPr="00D55B95" w14:paraId="02AB7ECC" w14:textId="77777777" w:rsidTr="002B42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95" w:type="dxa"/>
            <w:tcBorders>
              <w:top w:val="nil"/>
              <w:left w:val="single" w:sz="4" w:space="0" w:color="auto"/>
              <w:bottom w:val="single" w:sz="4" w:space="0" w:color="auto"/>
              <w:right w:val="single" w:sz="4" w:space="0" w:color="auto"/>
            </w:tcBorders>
            <w:shd w:val="clear" w:color="auto" w:fill="F2DBDB" w:themeFill="accent2" w:themeFillTint="33"/>
            <w:noWrap/>
            <w:vAlign w:val="bottom"/>
          </w:tcPr>
          <w:p w14:paraId="0450A5D0"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Nabývané hodnoty</w:t>
            </w:r>
          </w:p>
        </w:tc>
        <w:tc>
          <w:tcPr>
            <w:tcW w:w="7200" w:type="dxa"/>
            <w:tcBorders>
              <w:top w:val="nil"/>
              <w:left w:val="nil"/>
              <w:bottom w:val="single" w:sz="4" w:space="0" w:color="auto"/>
              <w:right w:val="single" w:sz="4" w:space="0" w:color="auto"/>
            </w:tcBorders>
            <w:shd w:val="clear" w:color="auto" w:fill="F2DBDB" w:themeFill="accent2" w:themeFillTint="33"/>
            <w:noWrap/>
            <w:vAlign w:val="bottom"/>
          </w:tcPr>
          <w:p w14:paraId="24F5BEF5" w14:textId="77777777" w:rsidR="00EB05FA" w:rsidRPr="00D55B95" w:rsidRDefault="00EB05FA" w:rsidP="002B421F">
            <w:pPr>
              <w:spacing w:after="0"/>
              <w:rPr>
                <w:rFonts w:ascii="Arial" w:hAnsi="Arial" w:cs="Arial"/>
                <w:sz w:val="20"/>
                <w:szCs w:val="20"/>
              </w:rPr>
            </w:pPr>
            <w:r w:rsidRPr="00D55B95">
              <w:rPr>
                <w:rFonts w:ascii="Arial" w:hAnsi="Arial" w:cs="Arial"/>
                <w:sz w:val="20"/>
                <w:szCs w:val="20"/>
              </w:rPr>
              <w:t>--------------------</w:t>
            </w:r>
          </w:p>
        </w:tc>
      </w:tr>
    </w:tbl>
    <w:p w14:paraId="343EA7D0" w14:textId="77777777" w:rsidR="002B421F" w:rsidRDefault="002B421F" w:rsidP="002B421F">
      <w:pPr>
        <w:jc w:val="both"/>
        <w:rPr>
          <w:b/>
          <w:bCs/>
          <w:i/>
          <w:sz w:val="28"/>
          <w:szCs w:val="28"/>
        </w:rPr>
      </w:pPr>
      <w:r>
        <w:rPr>
          <w:i/>
        </w:rPr>
        <w:t xml:space="preserve">Atributy u jednotlivých vrstev lze dle potřeby rozšiřovat. </w:t>
      </w:r>
    </w:p>
    <w:p w14:paraId="62B8A6BC" w14:textId="77777777" w:rsidR="00EB05FA" w:rsidRPr="00D55B95" w:rsidRDefault="00EB05FA" w:rsidP="00EB05FA">
      <w:pPr>
        <w:jc w:val="both"/>
        <w:rPr>
          <w:b/>
        </w:rPr>
      </w:pPr>
    </w:p>
    <w:p w14:paraId="133E1E62" w14:textId="77777777" w:rsidR="005533DC" w:rsidRPr="00EB05FA" w:rsidRDefault="005533DC" w:rsidP="00EB05FA"/>
    <w:sectPr w:rsidR="005533DC" w:rsidRPr="00EB05F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7F2A3" w14:textId="77777777" w:rsidR="00901CCC" w:rsidRDefault="00901CCC" w:rsidP="001E3F3B">
      <w:pPr>
        <w:spacing w:after="0"/>
      </w:pPr>
      <w:r>
        <w:separator/>
      </w:r>
    </w:p>
  </w:endnote>
  <w:endnote w:type="continuationSeparator" w:id="0">
    <w:p w14:paraId="769409A9" w14:textId="77777777" w:rsidR="00901CCC" w:rsidRDefault="00901CCC" w:rsidP="001E3F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990291"/>
      <w:docPartObj>
        <w:docPartGallery w:val="Page Numbers (Bottom of Page)"/>
        <w:docPartUnique/>
      </w:docPartObj>
    </w:sdtPr>
    <w:sdtContent>
      <w:p w14:paraId="12F932BE" w14:textId="77777777" w:rsidR="00DE4953" w:rsidRDefault="00DE4953">
        <w:pPr>
          <w:pStyle w:val="Zpat"/>
          <w:jc w:val="right"/>
        </w:pPr>
        <w:r>
          <w:fldChar w:fldCharType="begin"/>
        </w:r>
        <w:r>
          <w:instrText>PAGE   \* MERGEFORMAT</w:instrText>
        </w:r>
        <w:r>
          <w:fldChar w:fldCharType="separate"/>
        </w:r>
        <w:r w:rsidR="00E27F75">
          <w:rPr>
            <w:noProof/>
          </w:rPr>
          <w:t>2</w:t>
        </w:r>
        <w:r>
          <w:fldChar w:fldCharType="end"/>
        </w:r>
      </w:p>
    </w:sdtContent>
  </w:sdt>
  <w:p w14:paraId="7D1C5718" w14:textId="77777777" w:rsidR="00DE4953" w:rsidRDefault="00DE49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6388E" w14:textId="77777777" w:rsidR="00901CCC" w:rsidRDefault="00901CCC" w:rsidP="001E3F3B">
      <w:pPr>
        <w:spacing w:after="0"/>
      </w:pPr>
      <w:r>
        <w:separator/>
      </w:r>
    </w:p>
  </w:footnote>
  <w:footnote w:type="continuationSeparator" w:id="0">
    <w:p w14:paraId="57E2BF19" w14:textId="77777777" w:rsidR="00901CCC" w:rsidRDefault="00901CCC" w:rsidP="001E3F3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5EAB9" w14:textId="77777777" w:rsidR="00DE4953" w:rsidRPr="00B74991" w:rsidRDefault="00DE4953" w:rsidP="001E3F3B">
    <w:pPr>
      <w:pStyle w:val="Zhlav"/>
      <w:jc w:val="right"/>
      <w:rPr>
        <w:sz w:val="16"/>
        <w:szCs w:val="16"/>
      </w:rPr>
    </w:pPr>
    <w:r>
      <w:rPr>
        <w:sz w:val="16"/>
        <w:szCs w:val="16"/>
      </w:rPr>
      <w:t>Dokument</w:t>
    </w:r>
    <w:r w:rsidRPr="00B74991">
      <w:rPr>
        <w:sz w:val="16"/>
        <w:szCs w:val="16"/>
      </w:rPr>
      <w:t xml:space="preserve"> </w:t>
    </w:r>
    <w:proofErr w:type="spellStart"/>
    <w:r w:rsidRPr="00B74991">
      <w:rPr>
        <w:sz w:val="16"/>
        <w:szCs w:val="16"/>
      </w:rPr>
      <w:t>nepodkročitelného</w:t>
    </w:r>
    <w:proofErr w:type="spellEnd"/>
    <w:r w:rsidRPr="00B74991">
      <w:rPr>
        <w:sz w:val="16"/>
        <w:szCs w:val="16"/>
      </w:rPr>
      <w:t xml:space="preserve"> standardu GIS UP LK</w:t>
    </w:r>
    <w:r>
      <w:rPr>
        <w:sz w:val="16"/>
        <w:szCs w:val="16"/>
      </w:rPr>
      <w:t xml:space="preserve"> UAPO_021</w:t>
    </w:r>
  </w:p>
  <w:p w14:paraId="680AA48E" w14:textId="77777777" w:rsidR="00DE4953" w:rsidRPr="00B74991" w:rsidRDefault="00DE4953" w:rsidP="001E3F3B">
    <w:pPr>
      <w:pStyle w:val="Zhlav"/>
      <w:jc w:val="right"/>
      <w:rPr>
        <w:sz w:val="16"/>
        <w:szCs w:val="16"/>
      </w:rPr>
    </w:pPr>
    <w:r>
      <w:rPr>
        <w:sz w:val="16"/>
        <w:szCs w:val="16"/>
      </w:rPr>
      <w:t>04/2021</w:t>
    </w:r>
  </w:p>
  <w:p w14:paraId="7B57C468" w14:textId="77777777" w:rsidR="00DE4953" w:rsidRDefault="00DE495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F3B"/>
    <w:rsid w:val="000227B5"/>
    <w:rsid w:val="000542B8"/>
    <w:rsid w:val="000750B9"/>
    <w:rsid w:val="00170E12"/>
    <w:rsid w:val="001E3F3B"/>
    <w:rsid w:val="00227246"/>
    <w:rsid w:val="002308B2"/>
    <w:rsid w:val="00232FA1"/>
    <w:rsid w:val="002B421F"/>
    <w:rsid w:val="003B4C90"/>
    <w:rsid w:val="003C66F2"/>
    <w:rsid w:val="004B461A"/>
    <w:rsid w:val="005533DC"/>
    <w:rsid w:val="00577A35"/>
    <w:rsid w:val="00581FEC"/>
    <w:rsid w:val="0060767D"/>
    <w:rsid w:val="00611798"/>
    <w:rsid w:val="00634430"/>
    <w:rsid w:val="00640D91"/>
    <w:rsid w:val="00736FA7"/>
    <w:rsid w:val="007520B5"/>
    <w:rsid w:val="008E4267"/>
    <w:rsid w:val="00901CCC"/>
    <w:rsid w:val="00A0523D"/>
    <w:rsid w:val="00A45507"/>
    <w:rsid w:val="00B311D0"/>
    <w:rsid w:val="00B80F87"/>
    <w:rsid w:val="00BF5AA8"/>
    <w:rsid w:val="00BF72F8"/>
    <w:rsid w:val="00C83B04"/>
    <w:rsid w:val="00C877F6"/>
    <w:rsid w:val="00CC4FB3"/>
    <w:rsid w:val="00CE73D5"/>
    <w:rsid w:val="00CF7A39"/>
    <w:rsid w:val="00D63002"/>
    <w:rsid w:val="00DE4953"/>
    <w:rsid w:val="00E27F75"/>
    <w:rsid w:val="00E90C14"/>
    <w:rsid w:val="00EB05FA"/>
    <w:rsid w:val="00EC167A"/>
    <w:rsid w:val="00F11758"/>
    <w:rsid w:val="00F51A01"/>
    <w:rsid w:val="00F978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7FC15"/>
  <w15:docId w15:val="{E7B4E79E-6C84-435A-B384-DC6918C1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3F3B"/>
    <w:pPr>
      <w:spacing w:after="12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1E3F3B"/>
    <w:pPr>
      <w:keepNext/>
      <w:spacing w:before="240" w:after="320"/>
      <w:jc w:val="center"/>
      <w:outlineLvl w:val="1"/>
    </w:pPr>
    <w:rPr>
      <w:rFonts w:cs="Arial"/>
      <w:b/>
      <w:bCs/>
      <w:iCs/>
      <w:sz w:val="28"/>
      <w:szCs w:val="28"/>
    </w:rPr>
  </w:style>
  <w:style w:type="paragraph" w:styleId="Nadpis4">
    <w:name w:val="heading 4"/>
    <w:basedOn w:val="Normln"/>
    <w:next w:val="Normln"/>
    <w:link w:val="Nadpis4Char"/>
    <w:uiPriority w:val="9"/>
    <w:semiHidden/>
    <w:unhideWhenUsed/>
    <w:qFormat/>
    <w:rsid w:val="007520B5"/>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8E426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1E3F3B"/>
    <w:rPr>
      <w:rFonts w:ascii="Times New Roman" w:eastAsia="Times New Roman" w:hAnsi="Times New Roman" w:cs="Arial"/>
      <w:b/>
      <w:bCs/>
      <w:iCs/>
      <w:sz w:val="28"/>
      <w:szCs w:val="28"/>
      <w:lang w:eastAsia="cs-CZ"/>
    </w:rPr>
  </w:style>
  <w:style w:type="paragraph" w:styleId="Zhlav">
    <w:name w:val="header"/>
    <w:basedOn w:val="Normln"/>
    <w:link w:val="ZhlavChar"/>
    <w:unhideWhenUsed/>
    <w:rsid w:val="001E3F3B"/>
    <w:pPr>
      <w:tabs>
        <w:tab w:val="center" w:pos="4536"/>
        <w:tab w:val="right" w:pos="9072"/>
      </w:tabs>
      <w:spacing w:after="0"/>
    </w:pPr>
  </w:style>
  <w:style w:type="character" w:customStyle="1" w:styleId="ZhlavChar">
    <w:name w:val="Záhlaví Char"/>
    <w:basedOn w:val="Standardnpsmoodstavce"/>
    <w:link w:val="Zhlav"/>
    <w:rsid w:val="001E3F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E3F3B"/>
    <w:pPr>
      <w:tabs>
        <w:tab w:val="center" w:pos="4536"/>
        <w:tab w:val="right" w:pos="9072"/>
      </w:tabs>
      <w:spacing w:after="0"/>
    </w:pPr>
  </w:style>
  <w:style w:type="character" w:customStyle="1" w:styleId="ZpatChar">
    <w:name w:val="Zápatí Char"/>
    <w:basedOn w:val="Standardnpsmoodstavce"/>
    <w:link w:val="Zpat"/>
    <w:uiPriority w:val="99"/>
    <w:rsid w:val="001E3F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E3F3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E3F3B"/>
    <w:rPr>
      <w:rFonts w:ascii="Tahoma" w:eastAsia="Times New Roman" w:hAnsi="Tahoma" w:cs="Tahoma"/>
      <w:sz w:val="16"/>
      <w:szCs w:val="16"/>
      <w:lang w:eastAsia="cs-CZ"/>
    </w:rPr>
  </w:style>
  <w:style w:type="paragraph" w:styleId="Zkladntext">
    <w:name w:val="Body Text"/>
    <w:basedOn w:val="Normln"/>
    <w:link w:val="ZkladntextChar"/>
    <w:rsid w:val="00BF72F8"/>
    <w:pPr>
      <w:jc w:val="both"/>
    </w:pPr>
  </w:style>
  <w:style w:type="character" w:customStyle="1" w:styleId="ZkladntextChar">
    <w:name w:val="Základní text Char"/>
    <w:basedOn w:val="Standardnpsmoodstavce"/>
    <w:link w:val="Zkladntext"/>
    <w:rsid w:val="00BF72F8"/>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7520B5"/>
    <w:rPr>
      <w:rFonts w:asciiTheme="majorHAnsi" w:eastAsiaTheme="majorEastAsia" w:hAnsiTheme="majorHAnsi" w:cstheme="majorBidi"/>
      <w:b/>
      <w:bCs/>
      <w:i/>
      <w:iCs/>
      <w:color w:val="4F81BD" w:themeColor="accent1"/>
      <w:sz w:val="24"/>
      <w:szCs w:val="24"/>
      <w:lang w:eastAsia="cs-CZ"/>
    </w:rPr>
  </w:style>
  <w:style w:type="character" w:styleId="Hypertextovodkaz">
    <w:name w:val="Hyperlink"/>
    <w:uiPriority w:val="99"/>
    <w:rsid w:val="007520B5"/>
    <w:rPr>
      <w:color w:val="0000FF"/>
      <w:u w:val="single"/>
    </w:rPr>
  </w:style>
  <w:style w:type="paragraph" w:styleId="Zkladntext3">
    <w:name w:val="Body Text 3"/>
    <w:basedOn w:val="Normln"/>
    <w:link w:val="Zkladntext3Char"/>
    <w:uiPriority w:val="99"/>
    <w:semiHidden/>
    <w:unhideWhenUsed/>
    <w:rsid w:val="00227246"/>
    <w:rPr>
      <w:sz w:val="16"/>
      <w:szCs w:val="16"/>
    </w:rPr>
  </w:style>
  <w:style w:type="character" w:customStyle="1" w:styleId="Zkladntext3Char">
    <w:name w:val="Základní text 3 Char"/>
    <w:basedOn w:val="Standardnpsmoodstavce"/>
    <w:link w:val="Zkladntext3"/>
    <w:uiPriority w:val="99"/>
    <w:semiHidden/>
    <w:rsid w:val="00227246"/>
    <w:rPr>
      <w:rFonts w:ascii="Times New Roman" w:eastAsia="Times New Roman" w:hAnsi="Times New Roman" w:cs="Times New Roman"/>
      <w:sz w:val="16"/>
      <w:szCs w:val="16"/>
      <w:lang w:eastAsia="cs-CZ"/>
    </w:rPr>
  </w:style>
  <w:style w:type="character" w:customStyle="1" w:styleId="Nadpis5Char">
    <w:name w:val="Nadpis 5 Char"/>
    <w:basedOn w:val="Standardnpsmoodstavce"/>
    <w:link w:val="Nadpis5"/>
    <w:rsid w:val="008E4267"/>
    <w:rPr>
      <w:rFonts w:ascii="Times New Roman" w:eastAsia="Times New Roman" w:hAnsi="Times New Roman" w:cs="Times New Roman"/>
      <w:b/>
      <w:bCs/>
      <w:i/>
      <w:iCs/>
      <w:sz w:val="26"/>
      <w:szCs w:val="26"/>
      <w:lang w:eastAsia="cs-CZ"/>
    </w:rPr>
  </w:style>
  <w:style w:type="table" w:styleId="Mkatabulky">
    <w:name w:val="Table Grid"/>
    <w:basedOn w:val="Normlntabulka"/>
    <w:uiPriority w:val="59"/>
    <w:rsid w:val="0061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62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1DB84-7AFF-4107-BD75-292A70C3A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Pages>
  <Words>754</Words>
  <Characters>4453</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Krajský úřad Libereckého kraje</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Lufinkova Jana</dc:creator>
  <cp:keywords/>
  <dc:description/>
  <cp:lastModifiedBy>Vaško Tomáš</cp:lastModifiedBy>
  <cp:revision>8</cp:revision>
  <dcterms:created xsi:type="dcterms:W3CDTF">2012-08-28T06:40:00Z</dcterms:created>
  <dcterms:modified xsi:type="dcterms:W3CDTF">2023-06-29T07:50:00Z</dcterms:modified>
</cp:coreProperties>
</file>